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F00A" w14:textId="7D5CA237" w:rsidR="00000000" w:rsidRPr="00671548" w:rsidRDefault="00E73BB0">
      <w:pPr>
        <w:rPr>
          <w:rFonts w:ascii="Times New Roman" w:hAnsi="Times New Roman" w:cs="Times New Roman"/>
          <w:b/>
          <w:sz w:val="24"/>
          <w:szCs w:val="24"/>
        </w:rPr>
      </w:pPr>
      <w:r w:rsidRPr="00671548">
        <w:rPr>
          <w:rFonts w:ascii="Times New Roman" w:hAnsi="Times New Roman" w:cs="Times New Roman"/>
          <w:b/>
          <w:sz w:val="24"/>
          <w:szCs w:val="24"/>
        </w:rPr>
        <w:t xml:space="preserve">Measure II. 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 xml:space="preserve">Clinical Partners and </w:t>
      </w:r>
      <w:r w:rsidRPr="00671548">
        <w:rPr>
          <w:rFonts w:ascii="Times New Roman" w:hAnsi="Times New Roman" w:cs="Times New Roman"/>
          <w:b/>
          <w:sz w:val="24"/>
          <w:szCs w:val="24"/>
        </w:rPr>
        <w:t>Stakeholder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 xml:space="preserve"> Engagement</w:t>
      </w:r>
      <w:r w:rsidRPr="0067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E7" w:rsidRPr="00671548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266B71" w:rsidRPr="00671548">
        <w:rPr>
          <w:rFonts w:ascii="Times New Roman" w:hAnsi="Times New Roman" w:cs="Times New Roman"/>
          <w:b/>
          <w:sz w:val="24"/>
          <w:szCs w:val="24"/>
        </w:rPr>
        <w:t>202</w:t>
      </w:r>
      <w:r w:rsidR="00243508" w:rsidRPr="00671548">
        <w:rPr>
          <w:rFonts w:ascii="Times New Roman" w:hAnsi="Times New Roman" w:cs="Times New Roman"/>
          <w:b/>
          <w:sz w:val="24"/>
          <w:szCs w:val="24"/>
        </w:rPr>
        <w:t>2-23</w:t>
      </w:r>
    </w:p>
    <w:p w14:paraId="3B7D7B3C" w14:textId="4C35A6DC" w:rsidR="00E73BB0" w:rsidRPr="00671548" w:rsidRDefault="00266B71">
      <w:pPr>
        <w:rPr>
          <w:rFonts w:ascii="Times New Roman" w:hAnsi="Times New Roman" w:cs="Times New Roman"/>
          <w:b/>
          <w:sz w:val="24"/>
          <w:szCs w:val="24"/>
        </w:rPr>
      </w:pPr>
      <w:r w:rsidRPr="00671548">
        <w:rPr>
          <w:rFonts w:ascii="Times New Roman" w:hAnsi="Times New Roman" w:cs="Times New Roman"/>
          <w:sz w:val="24"/>
          <w:szCs w:val="24"/>
        </w:rPr>
        <w:t>The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Division of Education is </w:t>
      </w:r>
      <w:r w:rsidR="00243508" w:rsidRPr="00671548">
        <w:rPr>
          <w:rFonts w:ascii="Times New Roman" w:hAnsi="Times New Roman" w:cs="Times New Roman"/>
          <w:sz w:val="24"/>
          <w:szCs w:val="24"/>
        </w:rPr>
        <w:t>continuously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involved with the following </w:t>
      </w:r>
      <w:r w:rsidRPr="00671548">
        <w:rPr>
          <w:rFonts w:ascii="Times New Roman" w:hAnsi="Times New Roman" w:cs="Times New Roman"/>
          <w:sz w:val="24"/>
          <w:szCs w:val="24"/>
        </w:rPr>
        <w:t>s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takeholders and we actively engage in meetings, conferences, </w:t>
      </w:r>
      <w:r w:rsidRPr="00671548">
        <w:rPr>
          <w:rFonts w:ascii="Times New Roman" w:hAnsi="Times New Roman" w:cs="Times New Roman"/>
          <w:sz w:val="24"/>
          <w:szCs w:val="24"/>
        </w:rPr>
        <w:t xml:space="preserve">or 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activities, with </w:t>
      </w:r>
      <w:r w:rsidRPr="00671548">
        <w:rPr>
          <w:rFonts w:ascii="Times New Roman" w:hAnsi="Times New Roman" w:cs="Times New Roman"/>
          <w:sz w:val="24"/>
          <w:szCs w:val="24"/>
        </w:rPr>
        <w:t>each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organization</w:t>
      </w:r>
      <w:r w:rsidRPr="00671548">
        <w:rPr>
          <w:rFonts w:ascii="Times New Roman" w:hAnsi="Times New Roman" w:cs="Times New Roman"/>
          <w:sz w:val="24"/>
          <w:szCs w:val="24"/>
        </w:rPr>
        <w:t xml:space="preserve"> with a focus on continuous improvement</w:t>
      </w:r>
      <w:r w:rsidR="003C6A6C" w:rsidRPr="006715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977"/>
        <w:gridCol w:w="4373"/>
      </w:tblGrid>
      <w:tr w:rsidR="009E3223" w:rsidRPr="00671548" w14:paraId="1B1EEC71" w14:textId="77777777" w:rsidTr="00CB7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7ED9133" w14:textId="77777777" w:rsidR="009E3223" w:rsidRPr="00671548" w:rsidRDefault="009E322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Name of Organization</w:t>
            </w:r>
          </w:p>
        </w:tc>
        <w:tc>
          <w:tcPr>
            <w:tcW w:w="4373" w:type="dxa"/>
          </w:tcPr>
          <w:p w14:paraId="4FE83AA7" w14:textId="4E56E0DC" w:rsidR="009E3223" w:rsidRPr="00671548" w:rsidRDefault="00886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Activities</w:t>
            </w:r>
          </w:p>
        </w:tc>
      </w:tr>
      <w:tr w:rsidR="00AE12A6" w:rsidRPr="00671548" w14:paraId="3FC8F307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4975FD7C" w14:textId="1CBD5A7F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Local School District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Clinical </w:t>
            </w: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Partners with MOU’s</w:t>
            </w:r>
          </w:p>
          <w:p w14:paraId="4E8A5D2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Little Rock School District</w:t>
            </w:r>
          </w:p>
          <w:p w14:paraId="2D23A816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North Little Rock School District</w:t>
            </w:r>
          </w:p>
          <w:p w14:paraId="4BF41973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Pulaski County Special School District</w:t>
            </w:r>
          </w:p>
          <w:p w14:paraId="6E81393A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ScholarMade Achievement Place of Arkansas</w:t>
            </w:r>
          </w:p>
          <w:p w14:paraId="38264347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3D7B0268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Enhance established MOUs with cooperating and mentoring teachers.</w:t>
            </w:r>
          </w:p>
          <w:p w14:paraId="33182221" w14:textId="6E1CCEE9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Meet regularly with teachers and teacher candidates placed in the districts throughout the years.</w:t>
            </w:r>
            <w:r w:rsidR="0088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Make program changes based on feedback.</w:t>
            </w:r>
          </w:p>
          <w:p w14:paraId="2EEFC799" w14:textId="3FE2175E" w:rsidR="00AE12A6" w:rsidRPr="00671548" w:rsidRDefault="00AE12A6" w:rsidP="00AE12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71548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E12A6" w:rsidRPr="00671548" w14:paraId="54D43D17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09380A56" w14:textId="792964A3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Forward Arkansas</w:t>
            </w:r>
          </w:p>
        </w:tc>
        <w:tc>
          <w:tcPr>
            <w:tcW w:w="4373" w:type="dxa"/>
          </w:tcPr>
          <w:p w14:paraId="45F14AED" w14:textId="49CF50D4" w:rsidR="00AE12A6" w:rsidRPr="00671548" w:rsidRDefault="00AE12A6" w:rsidP="00AE12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1548">
              <w:rPr>
                <w:rFonts w:ascii="Times New Roman" w:hAnsi="Times New Roman" w:cs="Times New Roman"/>
                <w:bCs/>
              </w:rPr>
              <w:t xml:space="preserve">Participate with Arkansas Forward Arkansas. This organization is dedicated to ensuring every Arkansas student has access to and is prepared for opportunities in life and a career in today's world. It is also </w:t>
            </w:r>
            <w:r w:rsidRPr="00671548">
              <w:rPr>
                <w:rFonts w:ascii="Times New Roman" w:hAnsi="Times New Roman" w:cs="Times New Roman"/>
                <w:bCs/>
                <w:shd w:val="clear" w:color="auto" w:fill="FFFFFF"/>
              </w:rPr>
              <w:t>creating programs to increase the number of licensed teachers in Arkansas.</w:t>
            </w:r>
          </w:p>
        </w:tc>
      </w:tr>
      <w:tr w:rsidR="00AE12A6" w:rsidRPr="00671548" w14:paraId="793E27B6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0C61616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Council of Deans of Education</w:t>
            </w:r>
          </w:p>
        </w:tc>
        <w:tc>
          <w:tcPr>
            <w:tcW w:w="4373" w:type="dxa"/>
          </w:tcPr>
          <w:p w14:paraId="0EE16DCE" w14:textId="4320D443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monthly meetings focused on improvement in Educator Preparation Programs.</w:t>
            </w:r>
          </w:p>
        </w:tc>
      </w:tr>
      <w:tr w:rsidR="00AE12A6" w:rsidRPr="00671548" w14:paraId="1AE14A2C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08673F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Teacher Licensure Division</w:t>
            </w:r>
          </w:p>
        </w:tc>
        <w:tc>
          <w:tcPr>
            <w:tcW w:w="4373" w:type="dxa"/>
          </w:tcPr>
          <w:p w14:paraId="211AC416" w14:textId="72D7FD4A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professional development, program review, and statewide reporting.</w:t>
            </w:r>
          </w:p>
        </w:tc>
      </w:tr>
      <w:tr w:rsidR="00AE12A6" w:rsidRPr="00671548" w14:paraId="4003EA62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4FE74D14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Philander Smith College Council of Deans</w:t>
            </w:r>
          </w:p>
        </w:tc>
        <w:tc>
          <w:tcPr>
            <w:tcW w:w="4373" w:type="dxa"/>
          </w:tcPr>
          <w:p w14:paraId="7784E2F6" w14:textId="68A7D42F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bi-weekly meetings.</w:t>
            </w:r>
          </w:p>
        </w:tc>
      </w:tr>
      <w:tr w:rsidR="00AE12A6" w:rsidRPr="00671548" w14:paraId="3ED067CE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7143848B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House and Senate Committees on Education</w:t>
            </w:r>
          </w:p>
        </w:tc>
        <w:tc>
          <w:tcPr>
            <w:tcW w:w="4373" w:type="dxa"/>
          </w:tcPr>
          <w:p w14:paraId="4640CB9F" w14:textId="29EC0CBC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Attend meetings, make suggestions, and propose legislative ideas to enhance teacher quality.</w:t>
            </w:r>
          </w:p>
        </w:tc>
      </w:tr>
      <w:tr w:rsidR="00AE12A6" w:rsidRPr="00671548" w14:paraId="4CF19DA1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C2B29E5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Legislative Black Caucus Think Tank</w:t>
            </w:r>
          </w:p>
        </w:tc>
        <w:tc>
          <w:tcPr>
            <w:tcW w:w="4373" w:type="dxa"/>
          </w:tcPr>
          <w:p w14:paraId="7EF30AC8" w14:textId="305FA94C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Lead discussions regarding ways to improve teacher recruitment and teacher quality.</w:t>
            </w:r>
          </w:p>
        </w:tc>
      </w:tr>
      <w:tr w:rsidR="00AE12A6" w:rsidRPr="00671548" w14:paraId="05A720B5" w14:textId="77777777" w:rsidTr="00CB72C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C3916CE" w14:textId="77777777" w:rsidR="00AE12A6" w:rsidRPr="00671548" w:rsidRDefault="00AE12A6" w:rsidP="00AE12A6">
            <w:pPr>
              <w:spacing w:after="179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Center for Innovation in Teaching Excellence (ACITE)</w:t>
            </w:r>
          </w:p>
          <w:p w14:paraId="652CDD90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053CB98E" w14:textId="3BE99DD3" w:rsidR="00AE12A6" w:rsidRPr="00671548" w:rsidRDefault="00AE12A6" w:rsidP="00AE12A6">
            <w:pPr>
              <w:spacing w:after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Collaboratively host conferences and meetings on teacher quality and Cultural Competency in Teaching.</w:t>
            </w:r>
          </w:p>
        </w:tc>
      </w:tr>
      <w:tr w:rsidR="00AE12A6" w:rsidRPr="00671548" w14:paraId="7636EB23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38E5DA25" w14:textId="5CDCC253" w:rsidR="00AE12A6" w:rsidRPr="00671548" w:rsidRDefault="00AE12A6" w:rsidP="00AE12A6">
            <w:pPr>
              <w:ind w:firstLin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2AF78F08" w14:textId="5CECBE9B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A6" w:rsidRPr="00671548" w14:paraId="50832A71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33E797A0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Teach/Arkansas</w:t>
            </w:r>
          </w:p>
        </w:tc>
        <w:tc>
          <w:tcPr>
            <w:tcW w:w="4373" w:type="dxa"/>
          </w:tcPr>
          <w:p w14:paraId="56B09CFB" w14:textId="63D77AC1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Attend professional development and Arkansas Educator Signing Day at the State Capitol.</w:t>
            </w:r>
          </w:p>
        </w:tc>
      </w:tr>
      <w:tr w:rsidR="00AE12A6" w:rsidRPr="00671548" w14:paraId="488E9ECA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300020C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Educator Rising Region 6</w:t>
            </w:r>
          </w:p>
        </w:tc>
        <w:tc>
          <w:tcPr>
            <w:tcW w:w="4373" w:type="dxa"/>
          </w:tcPr>
          <w:p w14:paraId="425B6DC3" w14:textId="2D63ABBA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Serve as a Region Six leader and </w:t>
            </w:r>
            <w:r w:rsidRPr="006715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work with aspiring educators who reflect the demographics of their communities and who are passionate about serving those </w:t>
            </w:r>
            <w:r w:rsidRPr="006715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communities through public education, conference planning, and competitions. </w:t>
            </w:r>
          </w:p>
        </w:tc>
      </w:tr>
      <w:tr w:rsidR="00AE12A6" w:rsidRPr="00671548" w14:paraId="283AA320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226E9A2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Philander Smith College Office of Recruitment</w:t>
            </w:r>
          </w:p>
        </w:tc>
        <w:tc>
          <w:tcPr>
            <w:tcW w:w="4373" w:type="dxa"/>
          </w:tcPr>
          <w:p w14:paraId="081BA94D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Work with the PSC Office of Recruitment to help recruit new students</w:t>
            </w:r>
          </w:p>
        </w:tc>
      </w:tr>
      <w:tr w:rsidR="00AE12A6" w:rsidRPr="00671548" w14:paraId="54B411D2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C90C648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Cooperating Teachers and Teacher Support Team</w:t>
            </w:r>
          </w:p>
        </w:tc>
        <w:tc>
          <w:tcPr>
            <w:tcW w:w="4373" w:type="dxa"/>
          </w:tcPr>
          <w:p w14:paraId="0913B930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Meet with cooperating teachers regarding lesson plans, feedback and ways to improve program outcomes.</w:t>
            </w:r>
          </w:p>
        </w:tc>
      </w:tr>
      <w:tr w:rsidR="00AE12A6" w:rsidRPr="00671548" w14:paraId="219CB746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1B1C85A6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EPP Team  and Adjunct Faculty</w:t>
            </w:r>
          </w:p>
        </w:tc>
        <w:tc>
          <w:tcPr>
            <w:tcW w:w="4373" w:type="dxa"/>
          </w:tcPr>
          <w:p w14:paraId="303FFB69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Meet regularly with EPP Team and adjunct faculty to enhance continuous improvement.</w:t>
            </w:r>
          </w:p>
        </w:tc>
      </w:tr>
    </w:tbl>
    <w:p w14:paraId="4CC7612F" w14:textId="77777777" w:rsidR="006B5A1C" w:rsidRPr="00671548" w:rsidRDefault="006B5A1C" w:rsidP="006B5A1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7154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Key Findings:</w:t>
      </w:r>
    </w:p>
    <w:p w14:paraId="295BDB42" w14:textId="0022ACEC" w:rsidR="006B5A1C" w:rsidRPr="00964AE7" w:rsidRDefault="006B5A1C" w:rsidP="006B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C04">
        <w:rPr>
          <w:rFonts w:ascii="Times New Roman" w:eastAsia="Times New Roman" w:hAnsi="Times New Roman" w:cs="Times New Roman"/>
          <w:b/>
          <w:bCs/>
          <w:sz w:val="24"/>
          <w:szCs w:val="24"/>
        </w:rPr>
        <w:t>Our Clinical partners and stakeholders provide invaluable service to our Division of Education.</w:t>
      </w:r>
      <w:r w:rsidRPr="00C24C0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These partnerships help us collaborate to achieve a common goal and help sharpen our focus on Teaching standards of excellence. </w:t>
      </w:r>
      <w:r w:rsidRPr="00964AE7">
        <w:rPr>
          <w:rFonts w:ascii="Times New Roman" w:eastAsia="Times New Roman" w:hAnsi="Times New Roman" w:cs="Times New Roman"/>
          <w:sz w:val="24"/>
          <w:szCs w:val="24"/>
        </w:rPr>
        <w:t>Diverse Clinic</w:t>
      </w:r>
      <w:r w:rsidRPr="0067154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964AE7">
        <w:rPr>
          <w:rFonts w:ascii="Times New Roman" w:eastAsia="Times New Roman" w:hAnsi="Times New Roman" w:cs="Times New Roman"/>
          <w:sz w:val="24"/>
          <w:szCs w:val="24"/>
        </w:rPr>
        <w:t xml:space="preserve">l Partnerships help provide a clear focus on quality assurance and help us develop a theory of action and a target solution.  </w:t>
      </w:r>
      <w:r w:rsidRPr="00964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Mutually beneficial partnerships help guide the program's growth.  Clinical partnerships and stakeholder meetings help create a sustainable framework for our programs to succeed.</w:t>
      </w:r>
    </w:p>
    <w:p w14:paraId="17E82237" w14:textId="77777777" w:rsidR="006B5A1C" w:rsidRPr="00C24C04" w:rsidRDefault="006B5A1C" w:rsidP="006B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FC0E3" w14:textId="77777777" w:rsidR="00E73BB0" w:rsidRDefault="00E73BB0">
      <w:pPr>
        <w:rPr>
          <w:b/>
        </w:rPr>
      </w:pPr>
    </w:p>
    <w:p w14:paraId="070790BF" w14:textId="77777777" w:rsidR="00CB72C3" w:rsidRDefault="00CB72C3">
      <w:pPr>
        <w:rPr>
          <w:b/>
        </w:rPr>
      </w:pPr>
      <w:r>
        <w:rPr>
          <w:b/>
        </w:rPr>
        <w:t>An Example of a Stakeholder Agenda Meeting is attached</w:t>
      </w:r>
      <w:r w:rsidR="003C6A6C">
        <w:rPr>
          <w:b/>
        </w:rPr>
        <w:t xml:space="preserve">: </w:t>
      </w:r>
    </w:p>
    <w:p w14:paraId="48489F6A" w14:textId="77777777" w:rsidR="0082090B" w:rsidRDefault="0082090B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87ED52C" wp14:editId="44C4E39B">
            <wp:simplePos x="0" y="0"/>
            <wp:positionH relativeFrom="margin">
              <wp:posOffset>2273935</wp:posOffset>
            </wp:positionH>
            <wp:positionV relativeFrom="paragraph">
              <wp:posOffset>10160</wp:posOffset>
            </wp:positionV>
            <wp:extent cx="1317625" cy="937895"/>
            <wp:effectExtent l="0" t="0" r="0" b="0"/>
            <wp:wrapSquare wrapText="bothSides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88FE8" w14:textId="77777777" w:rsidR="0082090B" w:rsidRDefault="0082090B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</w:p>
    <w:p w14:paraId="3A558E6C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</w:p>
    <w:p w14:paraId="7F45A896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b/>
          <w:kern w:val="36"/>
        </w:rPr>
      </w:pPr>
      <w:r w:rsidRPr="00CC76D2">
        <w:rPr>
          <w:rFonts w:eastAsia="Times New Roman" w:cstheme="minorHAnsi"/>
          <w:b/>
          <w:kern w:val="36"/>
        </w:rPr>
        <w:t>Lesson Planning Agenda</w:t>
      </w:r>
    </w:p>
    <w:p w14:paraId="2E617D27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May 17, 2022</w:t>
      </w:r>
    </w:p>
    <w:p w14:paraId="6D0B01FB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</w:rPr>
      </w:pPr>
    </w:p>
    <w:p w14:paraId="5A57D898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Mission of the Lesson Planning Committee</w:t>
      </w:r>
    </w:p>
    <w:p w14:paraId="771D13F6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</w:rPr>
        <w:t xml:space="preserve">CAEP Standard I: The Learner and Learning </w:t>
      </w:r>
    </w:p>
    <w:p w14:paraId="3193AEEB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  <w:color w:val="027C56"/>
        </w:rPr>
        <w:t> </w:t>
      </w:r>
      <w:r w:rsidRPr="00CC76D2">
        <w:rPr>
          <w:rFonts w:cstheme="minorHAnsi"/>
        </w:rPr>
        <w:t xml:space="preserve">Clinical Experience Observational Instrument </w:t>
      </w:r>
    </w:p>
    <w:p w14:paraId="09AA2C3D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  <w:color w:val="027C56"/>
        </w:rPr>
        <w:t> </w:t>
      </w:r>
      <w:r w:rsidRPr="00CC76D2">
        <w:rPr>
          <w:rFonts w:cstheme="minorHAnsi"/>
        </w:rPr>
        <w:t xml:space="preserve">Lesson and/or unit plans </w:t>
      </w:r>
    </w:p>
    <w:p w14:paraId="606FE2D8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</w:rPr>
        <w:t>Portfolios-specific portion dedicated to learner and learning</w:t>
      </w:r>
    </w:p>
    <w:p w14:paraId="3F5E6BA2" w14:textId="77777777" w:rsidR="00A4184C" w:rsidRPr="00CC76D2" w:rsidRDefault="00A4184C" w:rsidP="00A4184C">
      <w:pPr>
        <w:pStyle w:val="ListParagraph"/>
        <w:ind w:left="1080"/>
        <w:outlineLvl w:val="0"/>
        <w:rPr>
          <w:rFonts w:eastAsia="Times New Roman" w:cstheme="minorHAnsi"/>
          <w:kern w:val="36"/>
        </w:rPr>
      </w:pPr>
    </w:p>
    <w:p w14:paraId="245406A9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Taking Stock:</w:t>
      </w:r>
    </w:p>
    <w:p w14:paraId="46904EF2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Lesson Planning Instrument and Rubric for Review</w:t>
      </w:r>
    </w:p>
    <w:p w14:paraId="293173AE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 xml:space="preserve">Approval of Lesson Plan </w:t>
      </w:r>
    </w:p>
    <w:p w14:paraId="692FA4EA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Lesson Planning and Student Achievement</w:t>
      </w:r>
    </w:p>
    <w:p w14:paraId="63D68284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Current Level of Student Performance</w:t>
      </w:r>
    </w:p>
    <w:p w14:paraId="3759F62B" w14:textId="77777777" w:rsidR="00A4184C" w:rsidRPr="00CC76D2" w:rsidRDefault="00A4184C" w:rsidP="00A4184C">
      <w:pPr>
        <w:pStyle w:val="ListParagraph"/>
        <w:ind w:left="630"/>
        <w:outlineLvl w:val="0"/>
        <w:rPr>
          <w:rFonts w:eastAsia="Times New Roman" w:cstheme="minorHAnsi"/>
          <w:kern w:val="36"/>
        </w:rPr>
      </w:pPr>
    </w:p>
    <w:p w14:paraId="11459EE6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lastRenderedPageBreak/>
        <w:t>Planning for the Future</w:t>
      </w:r>
    </w:p>
    <w:p w14:paraId="36ED97C6" w14:textId="77777777" w:rsidR="00A4184C" w:rsidRPr="00CC76D2" w:rsidRDefault="00A4184C" w:rsidP="00A4184C">
      <w:pPr>
        <w:pStyle w:val="ListParagraph"/>
        <w:numPr>
          <w:ilvl w:val="0"/>
          <w:numId w:val="4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Professional Development for Education Staff on Lesson Plans</w:t>
      </w:r>
    </w:p>
    <w:p w14:paraId="2EFDC916" w14:textId="074BBFCC" w:rsidR="006B5A1C" w:rsidRPr="006B5A1C" w:rsidRDefault="00A4184C" w:rsidP="006B5A1C">
      <w:pPr>
        <w:pStyle w:val="ListParagraph"/>
        <w:numPr>
          <w:ilvl w:val="0"/>
          <w:numId w:val="4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Professional Development for Student</w:t>
      </w:r>
      <w:r w:rsidR="006B5A1C">
        <w:rPr>
          <w:rFonts w:eastAsia="Times New Roman" w:cstheme="minorHAnsi"/>
          <w:kern w:val="36"/>
        </w:rPr>
        <w:t>s</w:t>
      </w:r>
    </w:p>
    <w:p w14:paraId="084B64B5" w14:textId="77777777" w:rsidR="006B5A1C" w:rsidRDefault="006B5A1C" w:rsidP="006B5A1C">
      <w:pPr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2A10157" w14:textId="7097BD70" w:rsidR="006B5A1C" w:rsidRPr="00C24C04" w:rsidRDefault="006B5A1C" w:rsidP="006B5A1C">
      <w:pPr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24C04">
        <w:rPr>
          <w:rFonts w:ascii="Times New Roman" w:eastAsia="Times New Roman" w:hAnsi="Times New Roman" w:cs="Times New Roman"/>
          <w:kern w:val="36"/>
          <w:sz w:val="24"/>
          <w:szCs w:val="24"/>
        </w:rPr>
        <w:t>Key Findings:</w:t>
      </w:r>
    </w:p>
    <w:p w14:paraId="75BD0B78" w14:textId="77777777" w:rsidR="006B5A1C" w:rsidRPr="006B5A1C" w:rsidRDefault="006B5A1C" w:rsidP="006B5A1C">
      <w:pPr>
        <w:pStyle w:val="NoSpacing"/>
        <w:rPr>
          <w:rFonts w:ascii="Times New Roman" w:hAnsi="Times New Roman" w:cs="Times New Roman"/>
        </w:rPr>
      </w:pPr>
      <w:r w:rsidRPr="006B5A1C">
        <w:rPr>
          <w:rFonts w:ascii="Times New Roman" w:hAnsi="Times New Roman" w:cs="Times New Roman"/>
        </w:rPr>
        <w:t>The EPP is focused on improving lesson planning.  This is one of multiple meetings held with our EPP team partners, and cooperating teachers to enhance lesson planning.</w:t>
      </w:r>
    </w:p>
    <w:p w14:paraId="08C027D5" w14:textId="4F632056" w:rsidR="006B5A1C" w:rsidRDefault="006B5A1C" w:rsidP="006B5A1C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5A1C">
        <w:rPr>
          <w:rFonts w:ascii="Times New Roman" w:hAnsi="Times New Roman" w:cs="Times New Roman"/>
        </w:rPr>
        <w:t>Stakeholders: Cooperating Teachers</w:t>
      </w:r>
      <w:r>
        <w:rPr>
          <w:rFonts w:ascii="Times New Roman" w:hAnsi="Times New Roman" w:cs="Times New Roman"/>
        </w:rPr>
        <w:t>.</w:t>
      </w:r>
      <w:r w:rsidRPr="00C24C04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 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</w:rPr>
        <w:t>lesson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</w:rPr>
        <w:t>plan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translates the curriculum into clear daily goals for student learning that include a description of the objective and a way to measure the student’s attainment of stated goals.</w:t>
      </w:r>
    </w:p>
    <w:p w14:paraId="55731FC7" w14:textId="77777777" w:rsidR="006B5A1C" w:rsidRPr="00C24C04" w:rsidRDefault="006B5A1C" w:rsidP="006B5A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6DE285" w14:textId="4C44DC31" w:rsidR="006B5A1C" w:rsidRPr="006B5A1C" w:rsidRDefault="006B5A1C" w:rsidP="006B5A1C">
      <w:pPr>
        <w:pStyle w:val="NoSpacing"/>
        <w:rPr>
          <w:rFonts w:ascii="Times New Roman" w:hAnsi="Times New Roman" w:cs="Times New Roman"/>
        </w:rPr>
      </w:pPr>
    </w:p>
    <w:p w14:paraId="0DABF083" w14:textId="77777777" w:rsidR="006B5A1C" w:rsidRPr="006B5A1C" w:rsidRDefault="006B5A1C" w:rsidP="006B5A1C">
      <w:pPr>
        <w:outlineLvl w:val="0"/>
        <w:rPr>
          <w:rFonts w:eastAsia="Times New Roman" w:cstheme="minorHAnsi"/>
          <w:kern w:val="36"/>
        </w:rPr>
      </w:pPr>
    </w:p>
    <w:p w14:paraId="3328FDDB" w14:textId="77777777" w:rsidR="006B5A1C" w:rsidRDefault="006B5A1C" w:rsidP="00A4184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6FEDC2AD" w14:textId="77777777" w:rsidR="006B5A1C" w:rsidRDefault="006B5A1C" w:rsidP="00A4184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6925A5A9" w14:textId="77777777" w:rsidR="00421DDE" w:rsidRPr="00421DDE" w:rsidRDefault="00421DDE" w:rsidP="00421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42650" w14:textId="677AAB33" w:rsidR="00421DDE" w:rsidRDefault="00421DDE" w:rsidP="00A4184C">
      <w:pPr>
        <w:rPr>
          <w:rFonts w:eastAsia="Times New Roman" w:cstheme="minorHAnsi"/>
          <w:b/>
          <w:kern w:val="36"/>
        </w:rPr>
      </w:pPr>
    </w:p>
    <w:p w14:paraId="472DA597" w14:textId="77777777" w:rsidR="00A4184C" w:rsidRPr="00CC76D2" w:rsidRDefault="00A4184C" w:rsidP="00A4184C"/>
    <w:p w14:paraId="6D8432FF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5C9D5B" wp14:editId="0C0D830E">
            <wp:extent cx="3796145" cy="1860762"/>
            <wp:effectExtent l="38100" t="38100" r="39370" b="444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369" cy="1993708"/>
                    </a:xfrm>
                    <a:prstGeom prst="rect">
                      <a:avLst/>
                    </a:prstGeom>
                    <a:ln w="38100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03A54E3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52A2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1E11A5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7E93E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B: Ethnicity of Cooperating Teachers</w:t>
      </w:r>
    </w:p>
    <w:p w14:paraId="66DBC49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0CEBD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695F23" wp14:editId="4E73C49D">
            <wp:extent cx="3768010" cy="246813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245" cy="25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D6E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BC57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B2470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5AF217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63898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C: Years of Teaching Experience</w:t>
      </w:r>
    </w:p>
    <w:p w14:paraId="6CB5E9B2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4AA176" wp14:editId="2C211152">
            <wp:extent cx="5089292" cy="2462543"/>
            <wp:effectExtent l="25400" t="25400" r="29210" b="266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7315" cy="2485780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19D340A3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3612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2773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3A03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554859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D: Grades Taught</w:t>
      </w:r>
    </w:p>
    <w:p w14:paraId="73C56249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87032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BA24E62" wp14:editId="6CA5C60A">
            <wp:extent cx="5187635" cy="2510128"/>
            <wp:effectExtent l="25400" t="25400" r="19685" b="304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1413" cy="2536149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39D51ABC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6F7FC7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85DB3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6E83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76E0F8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E: Percent Nationally Board Certified.</w:t>
      </w:r>
    </w:p>
    <w:p w14:paraId="45A147E9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EAB4F91" wp14:editId="7D1830BC">
            <wp:extent cx="5160476" cy="2496987"/>
            <wp:effectExtent l="25400" t="25400" r="21590" b="304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3162" cy="2503125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575089DD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5C36B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6BB7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169D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53E4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F: Educational Background</w:t>
      </w:r>
    </w:p>
    <w:p w14:paraId="28A240D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D7FC5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128BF1" wp14:editId="768F68E6">
            <wp:extent cx="5133315" cy="2483844"/>
            <wp:effectExtent l="38100" t="38100" r="36195" b="438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5182" cy="249926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C3B8D57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AA4EA6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7FC8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BF0EFF" w14:textId="0DF250E2" w:rsidR="008F25F4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Cooperating Teacher Experience with PSC</w:t>
      </w:r>
    </w:p>
    <w:p w14:paraId="2415ACAB" w14:textId="77777777" w:rsidR="00C24C04" w:rsidRPr="00EF1D0E" w:rsidRDefault="00C24C0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834C5" w14:textId="6E8DE94B" w:rsidR="00C24C04" w:rsidRPr="00C24C04" w:rsidRDefault="00C24C04" w:rsidP="00C24C04">
      <w:pPr>
        <w:pStyle w:val="NoSpacing"/>
      </w:pPr>
    </w:p>
    <w:p w14:paraId="78AF2B91" w14:textId="06F4DE40" w:rsidR="008F25F4" w:rsidRPr="00C24C04" w:rsidRDefault="00C24C04" w:rsidP="008F2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275F45" w14:textId="77777777" w:rsidR="00A4184C" w:rsidRPr="00E73BB0" w:rsidRDefault="00A4184C">
      <w:pPr>
        <w:rPr>
          <w:b/>
        </w:rPr>
      </w:pPr>
    </w:p>
    <w:sectPr w:rsidR="00A4184C" w:rsidRPr="00E7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20DA"/>
    <w:multiLevelType w:val="hybridMultilevel"/>
    <w:tmpl w:val="45CCEE94"/>
    <w:lvl w:ilvl="0" w:tplc="34C4C9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0602BA"/>
    <w:multiLevelType w:val="hybridMultilevel"/>
    <w:tmpl w:val="8EE0A7FA"/>
    <w:lvl w:ilvl="0" w:tplc="CD98E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1E07C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F2219"/>
    <w:multiLevelType w:val="hybridMultilevel"/>
    <w:tmpl w:val="9B580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345A6C"/>
    <w:multiLevelType w:val="hybridMultilevel"/>
    <w:tmpl w:val="7A3E0F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7E1726"/>
    <w:multiLevelType w:val="hybridMultilevel"/>
    <w:tmpl w:val="A04E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5321">
    <w:abstractNumId w:val="1"/>
  </w:num>
  <w:num w:numId="2" w16cid:durableId="325472576">
    <w:abstractNumId w:val="2"/>
  </w:num>
  <w:num w:numId="3" w16cid:durableId="953437074">
    <w:abstractNumId w:val="3"/>
  </w:num>
  <w:num w:numId="4" w16cid:durableId="1548566048">
    <w:abstractNumId w:val="0"/>
  </w:num>
  <w:num w:numId="5" w16cid:durableId="349913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B0"/>
    <w:rsid w:val="000749E4"/>
    <w:rsid w:val="00243508"/>
    <w:rsid w:val="00266B71"/>
    <w:rsid w:val="003C6A6C"/>
    <w:rsid w:val="00421DDE"/>
    <w:rsid w:val="004603D6"/>
    <w:rsid w:val="004D7965"/>
    <w:rsid w:val="00512D3E"/>
    <w:rsid w:val="005376E6"/>
    <w:rsid w:val="0061590E"/>
    <w:rsid w:val="00671548"/>
    <w:rsid w:val="006B5A1C"/>
    <w:rsid w:val="00723364"/>
    <w:rsid w:val="0082090B"/>
    <w:rsid w:val="00886063"/>
    <w:rsid w:val="008F1770"/>
    <w:rsid w:val="008F25F4"/>
    <w:rsid w:val="00964AE7"/>
    <w:rsid w:val="00977D00"/>
    <w:rsid w:val="009E3223"/>
    <w:rsid w:val="00A21C5E"/>
    <w:rsid w:val="00A4184C"/>
    <w:rsid w:val="00AE12A6"/>
    <w:rsid w:val="00C24C04"/>
    <w:rsid w:val="00CB72C3"/>
    <w:rsid w:val="00CC405F"/>
    <w:rsid w:val="00CD3FA2"/>
    <w:rsid w:val="00E30A37"/>
    <w:rsid w:val="00E3407C"/>
    <w:rsid w:val="00E73BB0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E139"/>
  <w15:chartTrackingRefBased/>
  <w15:docId w15:val="{4A4221CA-648A-4804-AC3A-88B75A6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977D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CB72C3"/>
    <w:rPr>
      <w:b/>
      <w:bCs/>
    </w:rPr>
  </w:style>
  <w:style w:type="table" w:styleId="ListTable7Colorful-Accent6">
    <w:name w:val="List Table 7 Colorful Accent 6"/>
    <w:basedOn w:val="TableNormal"/>
    <w:uiPriority w:val="52"/>
    <w:rsid w:val="00CB72C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B72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72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B72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84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A4184C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3E79-0C17-F344-B09F-29E952D9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3678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Charity O</dc:creator>
  <cp:keywords/>
  <dc:description/>
  <cp:lastModifiedBy>Maggie Reed</cp:lastModifiedBy>
  <cp:revision>2</cp:revision>
  <cp:lastPrinted>2023-04-30T19:52:00Z</cp:lastPrinted>
  <dcterms:created xsi:type="dcterms:W3CDTF">2025-05-01T12:17:00Z</dcterms:created>
  <dcterms:modified xsi:type="dcterms:W3CDTF">2025-05-01T12:17:00Z</dcterms:modified>
</cp:coreProperties>
</file>