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DAA83" w14:textId="6867B3BE" w:rsidR="008E00E0" w:rsidRDefault="008E00E0" w:rsidP="008E00E0">
      <w:r>
        <w:t xml:space="preserve">Measure III. Candidate Competency-Disposition Data Summaries </w:t>
      </w:r>
      <w:r>
        <w:t>2023</w:t>
      </w:r>
      <w:bookmarkStart w:id="0" w:name="_GoBack"/>
      <w:bookmarkEnd w:id="0"/>
    </w:p>
    <w:p w14:paraId="06F569FF" w14:textId="4DE345A6" w:rsidR="008E00E0" w:rsidRDefault="008E00E0" w:rsidP="008E00E0">
      <w:pPr>
        <w:pStyle w:val="NoSpacing"/>
      </w:pPr>
      <w:r>
        <w:t>Disposition categories are aligned</w:t>
      </w:r>
      <w:r>
        <w:t xml:space="preserve"> </w:t>
      </w:r>
      <w:r>
        <w:t>with InTASC Standards (2013) and the works of Danielson et.al. (2009). In 2019-2020, the EDA</w:t>
      </w:r>
      <w:r w:rsidRPr="008E00E0">
        <w:t xml:space="preserve"> </w:t>
      </w:r>
      <w:r>
        <w:t>with InTASC Standards (2013) and the works of Danielson et.al. (2009</w:t>
      </w:r>
      <w:r>
        <w:t xml:space="preserve"> The disposition assess the following:</w:t>
      </w:r>
    </w:p>
    <w:p w14:paraId="0037BFED" w14:textId="77777777" w:rsidR="008E00E0" w:rsidRDefault="008E00E0" w:rsidP="008E00E0"/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6745"/>
        <w:gridCol w:w="2605"/>
      </w:tblGrid>
      <w:tr w:rsidR="00EB61C4" w:rsidRPr="00EB61C4" w14:paraId="0F469723" w14:textId="77777777" w:rsidTr="00EB6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45" w:type="dxa"/>
          </w:tcPr>
          <w:p w14:paraId="4FA1F975" w14:textId="77777777" w:rsidR="004141B7" w:rsidRPr="001A4F28" w:rsidRDefault="004141B7" w:rsidP="004141B7">
            <w:pPr>
              <w:spacing w:before="352"/>
              <w:ind w:left="115"/>
              <w:rPr>
                <w:rFonts w:ascii="-webkit-standard" w:hAnsi="-webkit-standard"/>
                <w:color w:val="000000"/>
              </w:rPr>
            </w:pPr>
            <w:r w:rsidRPr="001A4F28">
              <w:rPr>
                <w:b/>
                <w:bCs/>
                <w:color w:val="000000"/>
                <w:sz w:val="22"/>
                <w:szCs w:val="22"/>
              </w:rPr>
              <w:t>0 - Needs Improvement </w:t>
            </w:r>
          </w:p>
          <w:p w14:paraId="13EBD6F9" w14:textId="77777777" w:rsidR="004141B7" w:rsidRPr="001A4F28" w:rsidRDefault="004141B7" w:rsidP="004141B7">
            <w:pPr>
              <w:spacing w:before="42"/>
              <w:ind w:left="124"/>
              <w:rPr>
                <w:rFonts w:ascii="-webkit-standard" w:hAnsi="-webkit-standard"/>
                <w:color w:val="000000"/>
              </w:rPr>
            </w:pPr>
            <w:r w:rsidRPr="001A4F28">
              <w:rPr>
                <w:b/>
                <w:bCs/>
                <w:color w:val="000000"/>
                <w:sz w:val="22"/>
                <w:szCs w:val="22"/>
              </w:rPr>
              <w:t>1 - Developing </w:t>
            </w:r>
          </w:p>
          <w:p w14:paraId="59A2BD49" w14:textId="77777777" w:rsidR="004141B7" w:rsidRDefault="004141B7" w:rsidP="004141B7">
            <w:pPr>
              <w:spacing w:before="42"/>
              <w:ind w:left="113"/>
              <w:rPr>
                <w:b/>
                <w:bCs/>
                <w:color w:val="000000"/>
                <w:sz w:val="22"/>
                <w:szCs w:val="22"/>
              </w:rPr>
            </w:pPr>
            <w:r w:rsidRPr="001A4F28">
              <w:rPr>
                <w:b/>
                <w:bCs/>
                <w:color w:val="000000"/>
                <w:sz w:val="22"/>
                <w:szCs w:val="22"/>
              </w:rPr>
              <w:t>2 - Meets Expectations </w:t>
            </w:r>
          </w:p>
          <w:p w14:paraId="3A484427" w14:textId="4225E0E3" w:rsidR="00EB61C4" w:rsidRPr="00EB61C4" w:rsidRDefault="00EB61C4" w:rsidP="003531B7">
            <w:r>
              <w:t>Disposition</w:t>
            </w:r>
          </w:p>
        </w:tc>
        <w:tc>
          <w:tcPr>
            <w:tcW w:w="2605" w:type="dxa"/>
          </w:tcPr>
          <w:p w14:paraId="016B5FCB" w14:textId="71C4D565" w:rsidR="00EB61C4" w:rsidRPr="00EB61C4" w:rsidRDefault="00EB61C4" w:rsidP="003531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Meets Expectations</w:t>
            </w:r>
          </w:p>
        </w:tc>
      </w:tr>
      <w:tr w:rsidR="00EB61C4" w:rsidRPr="00EB61C4" w14:paraId="4498DF3C" w14:textId="7A165E1F" w:rsidTr="00EB6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5" w:type="dxa"/>
          </w:tcPr>
          <w:p w14:paraId="4BBA493F" w14:textId="77777777" w:rsidR="00EB61C4" w:rsidRPr="00EB61C4" w:rsidRDefault="00EB61C4" w:rsidP="00EB61C4">
            <w:r w:rsidRPr="00EB61C4">
              <w:t>Disposition 1: (Demonstrates Effective Oral Communication Skills)</w:t>
            </w:r>
          </w:p>
        </w:tc>
        <w:tc>
          <w:tcPr>
            <w:tcW w:w="2605" w:type="dxa"/>
          </w:tcPr>
          <w:p w14:paraId="4725CE76" w14:textId="126DF2C3" w:rsidR="00EB61C4" w:rsidRPr="00EB61C4" w:rsidRDefault="00EB61C4" w:rsidP="00EB6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Meets Expectations</w:t>
            </w:r>
          </w:p>
        </w:tc>
      </w:tr>
      <w:tr w:rsidR="00EB61C4" w:rsidRPr="00EB61C4" w14:paraId="4BE19748" w14:textId="106E60CF" w:rsidTr="00EB6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5" w:type="dxa"/>
          </w:tcPr>
          <w:p w14:paraId="37B8E979" w14:textId="77777777" w:rsidR="00EB61C4" w:rsidRPr="00EB61C4" w:rsidRDefault="00EB61C4" w:rsidP="00EB61C4">
            <w:r w:rsidRPr="00EB61C4">
              <w:t>Disposition 2: (Demonstrates Effective Written Communication Skills)</w:t>
            </w:r>
          </w:p>
        </w:tc>
        <w:tc>
          <w:tcPr>
            <w:tcW w:w="2605" w:type="dxa"/>
          </w:tcPr>
          <w:p w14:paraId="758493CD" w14:textId="7940DE2F" w:rsidR="00EB61C4" w:rsidRPr="00EB61C4" w:rsidRDefault="00EB61C4" w:rsidP="00EB6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Meets Expectations</w:t>
            </w:r>
          </w:p>
        </w:tc>
      </w:tr>
      <w:tr w:rsidR="00EB61C4" w:rsidRPr="00EB61C4" w14:paraId="3CF7E0EF" w14:textId="7A271EEC" w:rsidTr="00EB6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5" w:type="dxa"/>
          </w:tcPr>
          <w:p w14:paraId="28757435" w14:textId="77777777" w:rsidR="00EB61C4" w:rsidRPr="00EB61C4" w:rsidRDefault="00EB61C4" w:rsidP="00EB61C4">
            <w:r w:rsidRPr="00EB61C4">
              <w:t>Disposition 3: (Demonstrates Professionalism)</w:t>
            </w:r>
          </w:p>
        </w:tc>
        <w:tc>
          <w:tcPr>
            <w:tcW w:w="2605" w:type="dxa"/>
          </w:tcPr>
          <w:p w14:paraId="49DA42E3" w14:textId="245FE7EB" w:rsidR="00EB61C4" w:rsidRPr="00EB61C4" w:rsidRDefault="00EB61C4" w:rsidP="00EB6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Meets Expectations</w:t>
            </w:r>
          </w:p>
        </w:tc>
      </w:tr>
      <w:tr w:rsidR="00EB61C4" w:rsidRPr="00EB61C4" w14:paraId="30EFD162" w14:textId="5544E1BE" w:rsidTr="00EB6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5" w:type="dxa"/>
          </w:tcPr>
          <w:p w14:paraId="0C7CF5D6" w14:textId="77777777" w:rsidR="00EB61C4" w:rsidRPr="00EB61C4" w:rsidRDefault="00EB61C4" w:rsidP="00EB61C4">
            <w:r w:rsidRPr="00EB61C4">
              <w:t>Disposition 4: (Demonstrates a Positive and Enthusiastic Attitude)</w:t>
            </w:r>
          </w:p>
        </w:tc>
        <w:tc>
          <w:tcPr>
            <w:tcW w:w="2605" w:type="dxa"/>
          </w:tcPr>
          <w:p w14:paraId="4E9529B6" w14:textId="52812574" w:rsidR="00EB61C4" w:rsidRPr="00EB61C4" w:rsidRDefault="00EB61C4" w:rsidP="00EB6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Meets Expectations</w:t>
            </w:r>
          </w:p>
        </w:tc>
      </w:tr>
      <w:tr w:rsidR="00EB61C4" w:rsidRPr="00EB61C4" w14:paraId="7232288C" w14:textId="4B6E1657" w:rsidTr="00EB6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5" w:type="dxa"/>
          </w:tcPr>
          <w:p w14:paraId="7B4070BE" w14:textId="77777777" w:rsidR="00EB61C4" w:rsidRPr="00EB61C4" w:rsidRDefault="00EB61C4" w:rsidP="00EB61C4">
            <w:r w:rsidRPr="00EB61C4">
              <w:t>Disposition 5: (Demonstrates Preparedness in Teaching and Learning)</w:t>
            </w:r>
          </w:p>
        </w:tc>
        <w:tc>
          <w:tcPr>
            <w:tcW w:w="2605" w:type="dxa"/>
          </w:tcPr>
          <w:p w14:paraId="595BDEAC" w14:textId="2F0B2F4F" w:rsidR="00EB61C4" w:rsidRPr="00EB61C4" w:rsidRDefault="00EB61C4" w:rsidP="00EB6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Meets Expectations</w:t>
            </w:r>
          </w:p>
        </w:tc>
      </w:tr>
      <w:tr w:rsidR="00EB61C4" w:rsidRPr="00EB61C4" w14:paraId="0B78C437" w14:textId="347A48DF" w:rsidTr="00EB6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5" w:type="dxa"/>
          </w:tcPr>
          <w:p w14:paraId="094A890F" w14:textId="77777777" w:rsidR="00EB61C4" w:rsidRPr="00EB61C4" w:rsidRDefault="00EB61C4" w:rsidP="00EB61C4">
            <w:r w:rsidRPr="00EB61C4">
              <w:t>Disposition 6: (Exhibits an Appreciation for Cultural and Academic</w:t>
            </w:r>
          </w:p>
        </w:tc>
        <w:tc>
          <w:tcPr>
            <w:tcW w:w="2605" w:type="dxa"/>
          </w:tcPr>
          <w:p w14:paraId="524A6B6D" w14:textId="60526FB1" w:rsidR="00EB61C4" w:rsidRPr="00EB61C4" w:rsidRDefault="00EB61C4" w:rsidP="00EB6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Meets Expectations</w:t>
            </w:r>
          </w:p>
        </w:tc>
      </w:tr>
      <w:tr w:rsidR="00EB61C4" w:rsidRPr="00EB61C4" w14:paraId="7755C506" w14:textId="0C081B54" w:rsidTr="00EB6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5" w:type="dxa"/>
          </w:tcPr>
          <w:p w14:paraId="330C3B90" w14:textId="77777777" w:rsidR="00EB61C4" w:rsidRPr="00EB61C4" w:rsidRDefault="00EB61C4" w:rsidP="00EB61C4">
            <w:r w:rsidRPr="00EB61C4">
              <w:t>Diversity Disposition 7: (Collaborates Effectively with Stakeholders)</w:t>
            </w:r>
          </w:p>
        </w:tc>
        <w:tc>
          <w:tcPr>
            <w:tcW w:w="2605" w:type="dxa"/>
          </w:tcPr>
          <w:p w14:paraId="2E0D1A1E" w14:textId="1EC21873" w:rsidR="00EB61C4" w:rsidRPr="00EB61C4" w:rsidRDefault="00EB61C4" w:rsidP="00EB6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Meets Expectations</w:t>
            </w:r>
          </w:p>
        </w:tc>
      </w:tr>
      <w:tr w:rsidR="00EB61C4" w:rsidRPr="00EB61C4" w14:paraId="7B0CCAB3" w14:textId="47AFB801" w:rsidTr="00EB6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5" w:type="dxa"/>
          </w:tcPr>
          <w:p w14:paraId="30745C7C" w14:textId="77777777" w:rsidR="00EB61C4" w:rsidRPr="00EB61C4" w:rsidRDefault="00EB61C4" w:rsidP="00EB61C4">
            <w:r w:rsidRPr="00EB61C4">
              <w:t>Disposition 8: (Demonstrates Self-regulated Learner Behaviors/Takes Initiative</w:t>
            </w:r>
          </w:p>
        </w:tc>
        <w:tc>
          <w:tcPr>
            <w:tcW w:w="2605" w:type="dxa"/>
          </w:tcPr>
          <w:p w14:paraId="3B32E6AA" w14:textId="43E8B39E" w:rsidR="00EB61C4" w:rsidRPr="00EB61C4" w:rsidRDefault="00EB61C4" w:rsidP="00EB6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Meets Expectations</w:t>
            </w:r>
          </w:p>
        </w:tc>
      </w:tr>
      <w:tr w:rsidR="00EB61C4" w:rsidRPr="00EB61C4" w14:paraId="2379A7DF" w14:textId="2AC7DB9B" w:rsidTr="00EB6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5" w:type="dxa"/>
          </w:tcPr>
          <w:p w14:paraId="34C92412" w14:textId="77777777" w:rsidR="00EB61C4" w:rsidRPr="00EB61C4" w:rsidRDefault="00EB61C4" w:rsidP="00EB61C4">
            <w:r w:rsidRPr="00EB61C4">
              <w:t>Disposition 9: (Exhibits the Social and Emotional Intelligence to Promote Personal</w:t>
            </w:r>
          </w:p>
        </w:tc>
        <w:tc>
          <w:tcPr>
            <w:tcW w:w="2605" w:type="dxa"/>
          </w:tcPr>
          <w:p w14:paraId="50408699" w14:textId="0D7FF480" w:rsidR="00EB61C4" w:rsidRPr="00EB61C4" w:rsidRDefault="00EB61C4" w:rsidP="00EB6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Meets Expectations</w:t>
            </w:r>
          </w:p>
        </w:tc>
      </w:tr>
      <w:tr w:rsidR="00EB61C4" w:rsidRPr="00EB61C4" w14:paraId="1C9B731A" w14:textId="56788BC0" w:rsidTr="00EB6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5" w:type="dxa"/>
          </w:tcPr>
          <w:p w14:paraId="0D29EDFB" w14:textId="77777777" w:rsidR="00EB61C4" w:rsidRPr="00EB61C4" w:rsidRDefault="00EB61C4" w:rsidP="00EB61C4">
            <w:r w:rsidRPr="00EB61C4">
              <w:t>and Educational Goals/Stability</w:t>
            </w:r>
          </w:p>
        </w:tc>
        <w:tc>
          <w:tcPr>
            <w:tcW w:w="2605" w:type="dxa"/>
          </w:tcPr>
          <w:p w14:paraId="69961B5D" w14:textId="4ED8AD35" w:rsidR="00EB61C4" w:rsidRPr="00EB61C4" w:rsidRDefault="00EB61C4" w:rsidP="00EB6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Meets Expectations</w:t>
            </w:r>
          </w:p>
        </w:tc>
      </w:tr>
    </w:tbl>
    <w:p w14:paraId="6E833CA4" w14:textId="7959F835" w:rsidR="008E00E0" w:rsidRDefault="008E00E0" w:rsidP="008E00E0">
      <w:r>
        <w:t xml:space="preserve"> </w:t>
      </w:r>
    </w:p>
    <w:p w14:paraId="5DA93EA9" w14:textId="10C3FEE5" w:rsidR="007A2A4C" w:rsidRDefault="00EB61C4" w:rsidP="008E00E0">
      <w:r>
        <w:t>Key Findings</w:t>
      </w:r>
      <w:r w:rsidR="004141B7">
        <w:t>:</w:t>
      </w:r>
      <w:r>
        <w:t xml:space="preserve"> </w:t>
      </w:r>
      <w:r w:rsidR="004141B7">
        <w:t xml:space="preserve"> </w:t>
      </w:r>
      <w:r w:rsidR="009C22BF">
        <w:t xml:space="preserve">Candidates were rated on the following dispositions  by the cooperating teacher and the college supervisors as meeting the standards.   </w:t>
      </w:r>
      <w:r w:rsidR="007A2A4C">
        <w:t xml:space="preserve">An average domain score was computed across the dispositions. Results: This cohort group score was </w:t>
      </w:r>
      <w:r w:rsidR="007A2A4C" w:rsidRPr="007A2A4C">
        <w:rPr>
          <w:b/>
        </w:rPr>
        <w:t>meets expectations</w:t>
      </w:r>
      <w:r w:rsidR="007A2A4C">
        <w:rPr>
          <w:b/>
        </w:rPr>
        <w:t xml:space="preserve">. </w:t>
      </w:r>
    </w:p>
    <w:p w14:paraId="663D88E6" w14:textId="77777777" w:rsidR="007A2A4C" w:rsidRDefault="007A2A4C" w:rsidP="008E00E0"/>
    <w:p w14:paraId="2F600E77" w14:textId="77777777" w:rsidR="007A2A4C" w:rsidRDefault="007A2A4C" w:rsidP="008E00E0"/>
    <w:p w14:paraId="0B93FE12" w14:textId="61B9C8FA" w:rsidR="00EB61C4" w:rsidRDefault="009C22BF" w:rsidP="008E00E0">
      <w:r>
        <w:t xml:space="preserve">    </w:t>
      </w:r>
    </w:p>
    <w:sectPr w:rsidR="00EB61C4" w:rsidSect="00990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E0"/>
    <w:rsid w:val="002914EA"/>
    <w:rsid w:val="002A3181"/>
    <w:rsid w:val="003448C9"/>
    <w:rsid w:val="004141B7"/>
    <w:rsid w:val="004B7FAB"/>
    <w:rsid w:val="005B1B32"/>
    <w:rsid w:val="007A2A4C"/>
    <w:rsid w:val="008E00E0"/>
    <w:rsid w:val="009902F4"/>
    <w:rsid w:val="009C22BF"/>
    <w:rsid w:val="00EB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1BDC3"/>
  <w14:defaultImageDpi w14:val="32767"/>
  <w15:chartTrackingRefBased/>
  <w15:docId w15:val="{D43846CD-933F-884D-94EB-A36CD9B6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0E0"/>
  </w:style>
  <w:style w:type="table" w:styleId="TableGrid">
    <w:name w:val="Table Grid"/>
    <w:basedOn w:val="TableNormal"/>
    <w:uiPriority w:val="39"/>
    <w:rsid w:val="00EB6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EB61C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2024-05-07T03:27:00Z</dcterms:created>
  <dcterms:modified xsi:type="dcterms:W3CDTF">2024-05-07T03:27:00Z</dcterms:modified>
</cp:coreProperties>
</file>